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3A7D" w14:textId="77777777" w:rsidR="00855849" w:rsidRDefault="008B0E47">
      <w:pPr>
        <w:spacing w:after="0" w:line="240" w:lineRule="auto"/>
        <w:jc w:val="center"/>
      </w:pPr>
      <w:r>
        <w:rPr>
          <w:rStyle w:val="fontstyle01"/>
          <w:rFonts w:ascii="Marianne" w:hAnsi="Marianne"/>
          <w:sz w:val="21"/>
          <w:szCs w:val="21"/>
        </w:rPr>
        <w:t xml:space="preserve">CERTIFICATE OF TRAVEL FROM METROPOLITAN FRANCE TO A COUNTRY OUTSIDE THE EUROPEAN AREA* </w:t>
      </w:r>
    </w:p>
    <w:p w14:paraId="41F2944B" w14:textId="77777777" w:rsidR="00855849" w:rsidRDefault="00855849">
      <w:pPr>
        <w:jc w:val="center"/>
        <w:rPr>
          <w:rFonts w:ascii="Marianne" w:hAnsi="Marianne"/>
          <w:sz w:val="21"/>
          <w:szCs w:val="21"/>
          <w:u w:val="single"/>
        </w:rPr>
      </w:pPr>
    </w:p>
    <w:p w14:paraId="122FD4A5" w14:textId="77777777" w:rsidR="00855849" w:rsidRDefault="008B0E47">
      <w:pPr>
        <w:jc w:val="center"/>
      </w:pPr>
      <w:r>
        <w:rPr>
          <w:rStyle w:val="fontstyle01"/>
          <w:rFonts w:ascii="Marianne" w:hAnsi="Marianne"/>
          <w:b w:val="0"/>
          <w:sz w:val="18"/>
          <w:szCs w:val="18"/>
        </w:rPr>
        <w:t>(*EUROPEAN UNION MEMBER STATES, ANDORRA, ICELAND, LIECHTENSTEIN, MONACO, NORWAY, SAN MARINO, SWITZERLAND AND VATICAN CITY)</w:t>
      </w:r>
    </w:p>
    <w:p w14:paraId="4FFD77C9" w14:textId="77777777" w:rsidR="00855849" w:rsidRDefault="00855849">
      <w:pPr>
        <w:spacing w:after="120"/>
        <w:jc w:val="both"/>
        <w:rPr>
          <w:rStyle w:val="fontstyle21"/>
          <w:rFonts w:ascii="Marianne" w:hAnsi="Marianne"/>
          <w:color w:val="00000A"/>
        </w:rPr>
      </w:pPr>
    </w:p>
    <w:p w14:paraId="49E93C8D" w14:textId="77777777" w:rsidR="00855849" w:rsidRDefault="008B0E47">
      <w:pPr>
        <w:spacing w:after="120"/>
        <w:jc w:val="both"/>
      </w:pPr>
      <w:r>
        <w:rPr>
          <w:rStyle w:val="fontstyle21"/>
          <w:rFonts w:ascii="Marianne" w:hAnsi="Marianne"/>
          <w:color w:val="00000A"/>
        </w:rPr>
        <w:t>Persons wishing to leave France to travel to a country outside the European area must have a compelling health, family or economic-r</w:t>
      </w:r>
      <w:r>
        <w:rPr>
          <w:rStyle w:val="fontstyle21"/>
          <w:rFonts w:ascii="Marianne" w:hAnsi="Marianne"/>
          <w:color w:val="00000A"/>
        </w:rPr>
        <w:t xml:space="preserve">elated reason for their journey. </w:t>
      </w:r>
    </w:p>
    <w:p w14:paraId="13C4C198" w14:textId="77777777" w:rsidR="00855849" w:rsidRDefault="008B0E47">
      <w:pPr>
        <w:spacing w:after="120"/>
        <w:jc w:val="both"/>
        <w:rPr>
          <w:rStyle w:val="fontstyle21"/>
          <w:rFonts w:ascii="Marianne" w:hAnsi="Marianne"/>
          <w:color w:val="00000A"/>
        </w:rPr>
      </w:pPr>
      <w:r>
        <w:rPr>
          <w:rStyle w:val="fontstyle21"/>
          <w:rFonts w:ascii="Marianne" w:hAnsi="Marianne"/>
          <w:color w:val="00000A"/>
        </w:rPr>
        <w:t>A check of the existence of this compelling reason will be made in France before departure.</w:t>
      </w:r>
    </w:p>
    <w:p w14:paraId="7E43ABEC" w14:textId="77777777" w:rsidR="00855849" w:rsidRDefault="008B0E47">
      <w:pPr>
        <w:spacing w:after="120"/>
        <w:jc w:val="both"/>
        <w:rPr>
          <w:rFonts w:ascii="Marianne" w:hAnsi="Marianne"/>
        </w:rPr>
      </w:pPr>
      <w:r>
        <w:rPr>
          <w:rStyle w:val="fontstyle21"/>
          <w:rFonts w:ascii="Marianne" w:hAnsi="Marianne"/>
        </w:rPr>
        <w:t>In the event of a false statement or an invalid reason, boarding will be denied.</w:t>
      </w:r>
    </w:p>
    <w:p w14:paraId="0527766C" w14:textId="77777777" w:rsidR="00855849" w:rsidRDefault="008B0E47">
      <w:pPr>
        <w:pStyle w:val="NormalWeb"/>
        <w:spacing w:before="120" w:beforeAutospacing="0" w:after="160" w:line="240" w:lineRule="auto"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</w:rPr>
        <w:t>To be completed by the passenger</w:t>
      </w:r>
      <w:r>
        <w:rPr>
          <w:rStyle w:val="fontstyle01"/>
          <w:rFonts w:ascii="Marianne" w:hAnsi="Marianne"/>
          <w:color w:val="00000A"/>
          <w:sz w:val="20"/>
          <w:szCs w:val="20"/>
        </w:rPr>
        <w:t>:</w:t>
      </w:r>
    </w:p>
    <w:p w14:paraId="55F6C01C" w14:textId="77777777" w:rsidR="00855849" w:rsidRDefault="008B0E47">
      <w:pPr>
        <w:pStyle w:val="NormalWeb"/>
        <w:spacing w:before="280" w:beforeAutospacing="0" w:after="160" w:line="240" w:lineRule="auto"/>
        <w:rPr>
          <w:rFonts w:ascii="Marianne" w:hAnsi="Marianne"/>
          <w:b/>
          <w:sz w:val="20"/>
          <w:szCs w:val="20"/>
        </w:rPr>
      </w:pPr>
      <w:r>
        <w:rPr>
          <w:rStyle w:val="fontstyle21"/>
          <w:rFonts w:ascii="Marianne" w:hAnsi="Marianne"/>
          <w:b/>
          <w:color w:val="00000A"/>
          <w:sz w:val="20"/>
          <w:szCs w:val="20"/>
        </w:rPr>
        <w:t>I, the undersig</w:t>
      </w:r>
      <w:r>
        <w:rPr>
          <w:rStyle w:val="fontstyle21"/>
          <w:rFonts w:ascii="Marianne" w:hAnsi="Marianne"/>
          <w:b/>
          <w:color w:val="00000A"/>
          <w:sz w:val="20"/>
          <w:szCs w:val="20"/>
        </w:rPr>
        <w:t>ned,</w:t>
      </w:r>
    </w:p>
    <w:p w14:paraId="7634D8D2" w14:textId="77777777" w:rsidR="00855849" w:rsidRDefault="008B0E47">
      <w:pPr>
        <w:pStyle w:val="NormalWeb"/>
        <w:spacing w:before="280" w:beforeAutospacing="0" w:after="160" w:line="240" w:lineRule="auto"/>
        <w:rPr>
          <w:rFonts w:ascii="Marianne" w:hAnsi="Marianne"/>
          <w:b/>
          <w:sz w:val="20"/>
          <w:szCs w:val="20"/>
        </w:rPr>
      </w:pPr>
      <w:r>
        <w:rPr>
          <w:rStyle w:val="fontstyle21"/>
          <w:rFonts w:ascii="Marianne" w:hAnsi="Marianne"/>
          <w:b/>
          <w:color w:val="00000A"/>
          <w:sz w:val="20"/>
          <w:szCs w:val="20"/>
        </w:rPr>
        <w:t>Mr/Mrs:</w:t>
      </w:r>
      <w:r>
        <w:rPr>
          <w:rStyle w:val="fontstyle21"/>
          <w:rFonts w:ascii="Calibri" w:hAnsi="Calibri"/>
          <w:b/>
          <w:color w:val="00000A"/>
          <w:sz w:val="20"/>
          <w:szCs w:val="20"/>
        </w:rPr>
        <w:t> </w:t>
      </w:r>
      <w:r>
        <w:rPr>
          <w:rStyle w:val="fontstyle21"/>
          <w:rFonts w:ascii="Marianne" w:hAnsi="Marianne"/>
          <w:b/>
          <w:color w:val="00000A"/>
          <w:sz w:val="20"/>
          <w:szCs w:val="20"/>
        </w:rPr>
        <w:t>...</w:t>
      </w:r>
    </w:p>
    <w:p w14:paraId="646EEAA5" w14:textId="77777777" w:rsidR="00855849" w:rsidRDefault="008B0E47">
      <w:pPr>
        <w:pStyle w:val="NormalWeb"/>
        <w:spacing w:before="280" w:beforeAutospacing="0" w:after="160" w:line="240" w:lineRule="auto"/>
        <w:rPr>
          <w:rFonts w:ascii="Marianne" w:hAnsi="Marianne"/>
          <w:b/>
          <w:sz w:val="20"/>
          <w:szCs w:val="20"/>
        </w:rPr>
      </w:pPr>
      <w:r>
        <w:rPr>
          <w:rStyle w:val="fontstyle21"/>
          <w:rFonts w:ascii="Marianne" w:hAnsi="Marianne"/>
          <w:b/>
          <w:color w:val="00000A"/>
          <w:sz w:val="20"/>
          <w:szCs w:val="20"/>
        </w:rPr>
        <w:t>Born on:</w:t>
      </w:r>
    </w:p>
    <w:p w14:paraId="0E2CAD9C" w14:textId="77777777" w:rsidR="00855849" w:rsidRDefault="008B0E47">
      <w:pPr>
        <w:pStyle w:val="NormalWeb"/>
        <w:spacing w:before="280" w:beforeAutospacing="0" w:after="160" w:line="240" w:lineRule="auto"/>
        <w:rPr>
          <w:rFonts w:ascii="Marianne" w:hAnsi="Marianne"/>
          <w:b/>
          <w:sz w:val="20"/>
          <w:szCs w:val="20"/>
        </w:rPr>
      </w:pPr>
      <w:r>
        <w:rPr>
          <w:rStyle w:val="fontstyle21"/>
          <w:rFonts w:ascii="Marianne" w:hAnsi="Marianne"/>
          <w:b/>
          <w:color w:val="00000A"/>
          <w:sz w:val="20"/>
          <w:szCs w:val="20"/>
        </w:rPr>
        <w:t>Nationality:</w:t>
      </w:r>
    </w:p>
    <w:p w14:paraId="630D0233" w14:textId="77777777" w:rsidR="00855849" w:rsidRDefault="008B0E47">
      <w:pPr>
        <w:pStyle w:val="NormalWeb"/>
        <w:spacing w:before="280" w:beforeAutospacing="0" w:after="160" w:line="240" w:lineRule="auto"/>
        <w:rPr>
          <w:rStyle w:val="fontstyle21"/>
          <w:rFonts w:ascii="Marianne" w:eastAsiaTheme="minorHAnsi" w:hAnsi="Marianne" w:cstheme="minorBidi"/>
          <w:b/>
          <w:color w:val="00000A"/>
          <w:sz w:val="20"/>
          <w:szCs w:val="20"/>
        </w:rPr>
      </w:pPr>
      <w:r>
        <w:rPr>
          <w:rStyle w:val="fontstyle21"/>
          <w:rFonts w:ascii="Marianne" w:hAnsi="Marianne"/>
          <w:b/>
          <w:color w:val="00000A"/>
          <w:sz w:val="20"/>
          <w:szCs w:val="20"/>
        </w:rPr>
        <w:t>Residing at:</w:t>
      </w:r>
    </w:p>
    <w:p w14:paraId="051A5824" w14:textId="77777777" w:rsidR="00855849" w:rsidRDefault="008B0E47">
      <w:pPr>
        <w:pStyle w:val="NormalWeb"/>
        <w:spacing w:before="280" w:beforeAutospacing="0" w:after="360" w:line="240" w:lineRule="auto"/>
        <w:rPr>
          <w:rStyle w:val="fontstyle31"/>
          <w:rFonts w:ascii="Marianne" w:eastAsiaTheme="minorHAnsi" w:hAnsi="Marianne" w:cstheme="minorBidi"/>
          <w:b/>
          <w:color w:val="00000A"/>
          <w:sz w:val="20"/>
          <w:szCs w:val="20"/>
        </w:rPr>
      </w:pPr>
      <w:r>
        <w:rPr>
          <w:rStyle w:val="fontstyle31"/>
          <w:rFonts w:ascii="Marianne" w:hAnsi="Marianne"/>
          <w:b/>
          <w:color w:val="00000A"/>
          <w:sz w:val="20"/>
          <w:szCs w:val="20"/>
        </w:rPr>
        <w:t>Hereby certify that my reason for travel is for one of the following compelling reasons (tick the appropriate box):</w:t>
      </w:r>
    </w:p>
    <w:p w14:paraId="5EB408FC" w14:textId="77777777" w:rsidR="00855849" w:rsidRDefault="008B0E47">
      <w:pPr>
        <w:pStyle w:val="NormalWeb"/>
        <w:spacing w:before="280" w:after="280" w:line="240" w:lineRule="auto"/>
        <w:jc w:val="both"/>
      </w:pPr>
      <w:proofErr w:type="gramStart"/>
      <w:r>
        <w:rPr>
          <w:rFonts w:ascii="Marianne" w:hAnsi="Marianne"/>
          <w:sz w:val="18"/>
          <w:szCs w:val="18"/>
        </w:rPr>
        <w:t>[  ]</w:t>
      </w:r>
      <w:proofErr w:type="gramEnd"/>
      <w:r>
        <w:rPr>
          <w:rFonts w:ascii="Marianne" w:hAnsi="Marianne"/>
          <w:sz w:val="18"/>
          <w:szCs w:val="18"/>
        </w:rPr>
        <w:t xml:space="preserve"> Compelling health reason (specify):</w:t>
      </w:r>
    </w:p>
    <w:p w14:paraId="3BC99652" w14:textId="77777777" w:rsidR="00855849" w:rsidRDefault="008B0E47">
      <w:pPr>
        <w:pStyle w:val="NormalWeb"/>
        <w:spacing w:before="280" w:after="280" w:line="240" w:lineRule="auto"/>
        <w:jc w:val="both"/>
      </w:pPr>
      <w:proofErr w:type="gramStart"/>
      <w:r>
        <w:rPr>
          <w:rFonts w:ascii="Marianne" w:hAnsi="Marianne"/>
          <w:sz w:val="18"/>
          <w:szCs w:val="18"/>
        </w:rPr>
        <w:t>[  ]</w:t>
      </w:r>
      <w:proofErr w:type="gramEnd"/>
      <w:r>
        <w:rPr>
          <w:rFonts w:ascii="Marianne" w:hAnsi="Marianne"/>
          <w:sz w:val="18"/>
          <w:szCs w:val="18"/>
        </w:rPr>
        <w:t xml:space="preserve"> Compelling family reason (specify):                        </w:t>
      </w:r>
    </w:p>
    <w:p w14:paraId="3F989B69" w14:textId="77777777" w:rsidR="00855849" w:rsidRDefault="008B0E47">
      <w:pPr>
        <w:pStyle w:val="NormalWeb"/>
        <w:spacing w:before="280" w:beforeAutospacing="0" w:after="280" w:line="240" w:lineRule="auto"/>
        <w:jc w:val="both"/>
        <w:rPr>
          <w:rFonts w:ascii="Marianne" w:hAnsi="Marianne"/>
          <w:sz w:val="18"/>
          <w:szCs w:val="18"/>
        </w:rPr>
      </w:pPr>
      <w:proofErr w:type="gramStart"/>
      <w:r>
        <w:rPr>
          <w:rFonts w:ascii="Marianne" w:hAnsi="Marianne"/>
          <w:sz w:val="18"/>
          <w:szCs w:val="18"/>
        </w:rPr>
        <w:t>[  ]</w:t>
      </w:r>
      <w:proofErr w:type="gramEnd"/>
      <w:r>
        <w:rPr>
          <w:rFonts w:ascii="Marianne" w:hAnsi="Marianne"/>
          <w:sz w:val="18"/>
          <w:szCs w:val="18"/>
        </w:rPr>
        <w:t xml:space="preserve"> Compelling professional reason that cannot be postponed (specify):</w:t>
      </w:r>
    </w:p>
    <w:p w14:paraId="5C8ED9E5" w14:textId="77777777" w:rsidR="00855849" w:rsidRDefault="008B0E47">
      <w:pPr>
        <w:pStyle w:val="NormalWeb"/>
        <w:spacing w:before="280" w:after="280" w:line="240" w:lineRule="auto"/>
        <w:jc w:val="both"/>
        <w:rPr>
          <w:rFonts w:ascii="Marianne" w:hAnsi="Marianne"/>
          <w:sz w:val="18"/>
          <w:szCs w:val="18"/>
        </w:rPr>
      </w:pPr>
      <w:proofErr w:type="gramStart"/>
      <w:r>
        <w:rPr>
          <w:rFonts w:ascii="Marianne" w:hAnsi="Marianne"/>
          <w:sz w:val="18"/>
          <w:szCs w:val="18"/>
        </w:rPr>
        <w:t>[  ]</w:t>
      </w:r>
      <w:proofErr w:type="gramEnd"/>
      <w:r>
        <w:rPr>
          <w:rFonts w:ascii="Marianne" w:hAnsi="Marianne"/>
          <w:sz w:val="18"/>
          <w:szCs w:val="18"/>
        </w:rPr>
        <w:t xml:space="preserve"> Return to the country of residence or origin (with no guarantee of a return to France without a compelling reason)</w:t>
      </w:r>
      <w:r>
        <w:rPr>
          <w:rFonts w:ascii="Marianne" w:hAnsi="Marianne"/>
          <w:sz w:val="18"/>
          <w:szCs w:val="18"/>
        </w:rPr>
        <w:t>;</w:t>
      </w:r>
    </w:p>
    <w:p w14:paraId="6F49FC5B" w14:textId="77777777" w:rsidR="00855849" w:rsidRDefault="00855849">
      <w:pPr>
        <w:rPr>
          <w:rStyle w:val="fontstyle31"/>
        </w:rPr>
      </w:pPr>
    </w:p>
    <w:p w14:paraId="04632AEB" w14:textId="77777777" w:rsidR="00855849" w:rsidRDefault="00855849">
      <w:pPr>
        <w:rPr>
          <w:rStyle w:val="fontstyle31"/>
        </w:rPr>
      </w:pPr>
    </w:p>
    <w:p w14:paraId="6B723696" w14:textId="77777777" w:rsidR="00855849" w:rsidRDefault="00855849">
      <w:pPr>
        <w:rPr>
          <w:rStyle w:val="fontstyle31"/>
        </w:rPr>
      </w:pPr>
    </w:p>
    <w:p w14:paraId="17A501B2" w14:textId="77777777" w:rsidR="00855849" w:rsidRDefault="00855849">
      <w:pPr>
        <w:rPr>
          <w:rStyle w:val="fontstyle31"/>
        </w:rPr>
      </w:pPr>
    </w:p>
    <w:p w14:paraId="303EBE0A" w14:textId="77777777" w:rsidR="00855849" w:rsidRDefault="008B0E47">
      <w:r>
        <w:rPr>
          <w:rStyle w:val="fontstyle31"/>
        </w:rPr>
        <w:t xml:space="preserve">Done in </w:t>
      </w:r>
      <w:r>
        <w:rPr>
          <w:rStyle w:val="fontstyle41"/>
        </w:rPr>
        <w:t>.................................</w:t>
      </w:r>
      <w:r>
        <w:rPr>
          <w:rStyle w:val="fontstyle31"/>
        </w:rPr>
        <w:t>, on</w:t>
      </w:r>
      <w:r>
        <w:rPr>
          <w:rStyle w:val="fontstyle41"/>
        </w:rPr>
        <w:t>........</w:t>
      </w:r>
      <w:r>
        <w:rPr>
          <w:rStyle w:val="fontstyle31"/>
        </w:rPr>
        <w:t>/</w:t>
      </w:r>
      <w:r>
        <w:rPr>
          <w:rStyle w:val="fontstyle41"/>
        </w:rPr>
        <w:t>........</w:t>
      </w:r>
      <w:r>
        <w:rPr>
          <w:rStyle w:val="fontstyle31"/>
        </w:rPr>
        <w:t>/2021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  <w:t>(signature)</w:t>
      </w:r>
      <w:r>
        <w:rPr>
          <w:rFonts w:ascii="Marianne-Regular" w:hAnsi="Marianne-Regular"/>
          <w:color w:val="242021"/>
          <w:sz w:val="18"/>
          <w:szCs w:val="18"/>
        </w:rPr>
        <w:br/>
      </w:r>
    </w:p>
    <w:p w14:paraId="720D5E32" w14:textId="77777777" w:rsidR="00855849" w:rsidRDefault="00855849">
      <w:pPr>
        <w:rPr>
          <w:rFonts w:ascii="Marianne-Regular" w:hAnsi="Marianne-Regular"/>
          <w:color w:val="242021"/>
          <w:sz w:val="18"/>
          <w:szCs w:val="18"/>
        </w:rPr>
      </w:pPr>
    </w:p>
    <w:p w14:paraId="05E398D5" w14:textId="77777777" w:rsidR="00855849" w:rsidRDefault="008B0E47">
      <w:pPr>
        <w:rPr>
          <w:rFonts w:ascii="Marianne-Regular" w:hAnsi="Marianne-Regular"/>
          <w:color w:val="242021"/>
          <w:sz w:val="18"/>
          <w:szCs w:val="18"/>
        </w:rPr>
      </w:pPr>
      <w:r>
        <w:br w:type="page"/>
      </w:r>
    </w:p>
    <w:p w14:paraId="076ACFD1" w14:textId="77777777" w:rsidR="00855849" w:rsidRDefault="008B0E4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00" w:lineRule="exact"/>
        <w:jc w:val="center"/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Indicative list</w:t>
      </w:r>
      <w:r>
        <w:rPr>
          <w:rFonts w:ascii="Times New Roman" w:hAnsi="Times New Roman"/>
          <w:b/>
          <w:sz w:val="20"/>
          <w:szCs w:val="20"/>
        </w:rPr>
        <w:t xml:space="preserve"> of compelling reasons justifying travel between France and a country or territory which is not part of the European area</w:t>
      </w:r>
    </w:p>
    <w:p w14:paraId="27B32D64" w14:textId="77777777" w:rsidR="00855849" w:rsidRDefault="00855849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FE10C1A" w14:textId="77777777" w:rsidR="00855849" w:rsidRDefault="008B0E47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Compelling personal or family-related reasons:</w:t>
      </w:r>
    </w:p>
    <w:p w14:paraId="179A12D2" w14:textId="77777777" w:rsidR="00855849" w:rsidRDefault="008B0E47">
      <w:pPr>
        <w:numPr>
          <w:ilvl w:val="0"/>
          <w:numId w:val="1"/>
        </w:numPr>
        <w:spacing w:line="200" w:lineRule="exact"/>
        <w:jc w:val="both"/>
      </w:pPr>
      <w:r>
        <w:rPr>
          <w:rFonts w:ascii="Times New Roman" w:hAnsi="Times New Roman"/>
          <w:sz w:val="20"/>
          <w:szCs w:val="20"/>
        </w:rPr>
        <w:t>Death of a direct-line family member (grandparents, parents, children and brothers and</w:t>
      </w:r>
      <w:r>
        <w:rPr>
          <w:rFonts w:ascii="Times New Roman" w:hAnsi="Times New Roman"/>
          <w:sz w:val="20"/>
          <w:szCs w:val="20"/>
        </w:rPr>
        <w:t xml:space="preserve"> sisters) / Visit to a person whose condition is life-threatening, for direct-line family members (grandparents, parents, children and brothers and sisters); </w:t>
      </w:r>
    </w:p>
    <w:p w14:paraId="0CD0BFCF" w14:textId="77777777" w:rsidR="00855849" w:rsidRDefault="008B0E47">
      <w:pPr>
        <w:spacing w:line="200" w:lineRule="exact"/>
        <w:ind w:left="720"/>
        <w:jc w:val="both"/>
      </w:pPr>
      <w:r>
        <w:rPr>
          <w:rFonts w:ascii="Times New Roman" w:hAnsi="Times New Roman"/>
          <w:sz w:val="20"/>
          <w:szCs w:val="20"/>
        </w:rPr>
        <w:t>Required documents: death certificate, medical certificate describing the situation of the person whose condition is life-threatening, proof of family relationship</w:t>
      </w:r>
    </w:p>
    <w:p w14:paraId="3F5B208C" w14:textId="77777777" w:rsidR="00855849" w:rsidRDefault="008B0E47">
      <w:pPr>
        <w:spacing w:line="20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Travel to France in other to exercise custody rights recognised by a court decision;</w:t>
      </w:r>
    </w:p>
    <w:p w14:paraId="25FC651D" w14:textId="77777777" w:rsidR="00855849" w:rsidRDefault="008B0E47">
      <w:pPr>
        <w:spacing w:line="200" w:lineRule="exact"/>
        <w:ind w:left="72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Require</w:t>
      </w:r>
      <w:r>
        <w:rPr>
          <w:rFonts w:ascii="Times New Roman" w:hAnsi="Times New Roman"/>
          <w:sz w:val="20"/>
          <w:szCs w:val="20"/>
        </w:rPr>
        <w:t>d documents: court decision and proof of place of residence</w:t>
      </w:r>
    </w:p>
    <w:p w14:paraId="5EBFE399" w14:textId="77777777" w:rsidR="00855849" w:rsidRDefault="008B0E47">
      <w:pPr>
        <w:numPr>
          <w:ilvl w:val="0"/>
          <w:numId w:val="1"/>
        </w:num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Order to present oneself to a judicial or administrative authority;</w:t>
      </w:r>
    </w:p>
    <w:p w14:paraId="028B4B2A" w14:textId="77777777" w:rsidR="00855849" w:rsidRDefault="008B0E47">
      <w:pPr>
        <w:spacing w:line="20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Document required: order to present oneself to a judicial or administrative authority</w:t>
      </w:r>
    </w:p>
    <w:p w14:paraId="34CF30EC" w14:textId="77777777" w:rsidR="00855849" w:rsidRDefault="008B0E47">
      <w:pPr>
        <w:numPr>
          <w:ilvl w:val="0"/>
          <w:numId w:val="1"/>
        </w:numPr>
        <w:spacing w:line="200" w:lineRule="exact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Legal or economic impossibility to remain </w:t>
      </w:r>
      <w:r>
        <w:rPr>
          <w:rFonts w:ascii="Times New Roman" w:hAnsi="Times New Roman"/>
          <w:sz w:val="20"/>
          <w:szCs w:val="20"/>
        </w:rPr>
        <w:t xml:space="preserve">in the territory in which the person is located / execution of a measure to leave the territory; </w:t>
      </w:r>
    </w:p>
    <w:p w14:paraId="0B949D17" w14:textId="77777777" w:rsidR="00855849" w:rsidRDefault="008B0E47">
      <w:pPr>
        <w:spacing w:line="200" w:lineRule="exact"/>
        <w:ind w:left="720"/>
        <w:jc w:val="both"/>
      </w:pPr>
      <w:r>
        <w:rPr>
          <w:rFonts w:ascii="Times New Roman" w:hAnsi="Times New Roman"/>
          <w:sz w:val="20"/>
          <w:szCs w:val="20"/>
        </w:rPr>
        <w:t>Required documents: Expiring residence permit, dismissal notice, etc.</w:t>
      </w:r>
    </w:p>
    <w:p w14:paraId="5F5B2D2E" w14:textId="77777777" w:rsidR="00855849" w:rsidRDefault="008B0E47">
      <w:pPr>
        <w:pStyle w:val="Paragraphedeliste"/>
        <w:numPr>
          <w:ilvl w:val="0"/>
          <w:numId w:val="1"/>
        </w:num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Participation in a university exchange programme</w:t>
      </w:r>
    </w:p>
    <w:p w14:paraId="47E135E5" w14:textId="77777777" w:rsidR="00855849" w:rsidRDefault="008B0E47">
      <w:pPr>
        <w:spacing w:line="20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Document required: higher education att</w:t>
      </w:r>
      <w:r>
        <w:rPr>
          <w:rFonts w:ascii="Times New Roman" w:hAnsi="Times New Roman"/>
          <w:sz w:val="20"/>
          <w:szCs w:val="20"/>
        </w:rPr>
        <w:t>endance certificate issued by the institution</w:t>
      </w:r>
    </w:p>
    <w:p w14:paraId="25DD7985" w14:textId="77777777" w:rsidR="00855849" w:rsidRDefault="00855849">
      <w:pPr>
        <w:spacing w:line="20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C8BA94D" w14:textId="77777777" w:rsidR="00855849" w:rsidRDefault="008B0E47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Compelling health reason: </w:t>
      </w:r>
    </w:p>
    <w:p w14:paraId="54EABB79" w14:textId="77777777" w:rsidR="00855849" w:rsidRDefault="008B0E47">
      <w:pPr>
        <w:numPr>
          <w:ilvl w:val="0"/>
          <w:numId w:val="1"/>
        </w:numPr>
        <w:spacing w:line="200" w:lineRule="exact"/>
        <w:jc w:val="both"/>
      </w:pP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Vital medical emergency (for the person as well as an accompanying person if their presence is essential); </w:t>
      </w:r>
    </w:p>
    <w:p w14:paraId="4C26FC41" w14:textId="77777777" w:rsidR="00855849" w:rsidRDefault="008B0E47">
      <w:pPr>
        <w:spacing w:line="200" w:lineRule="exact"/>
        <w:ind w:left="720"/>
        <w:jc w:val="both"/>
      </w:pPr>
      <w:r>
        <w:rPr>
          <w:rFonts w:ascii="Times New Roman" w:hAnsi="Times New Roman"/>
          <w:iCs/>
          <w:sz w:val="20"/>
          <w:szCs w:val="20"/>
        </w:rPr>
        <w:t>Required documents: medical certificate, proof of scheduled hospitalisation, etc.</w:t>
      </w:r>
    </w:p>
    <w:p w14:paraId="0EA827A7" w14:textId="77777777" w:rsidR="00855849" w:rsidRDefault="00855849">
      <w:pPr>
        <w:spacing w:line="200" w:lineRule="exact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405E391" w14:textId="77777777" w:rsidR="00855849" w:rsidRDefault="008B0E47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Compelling professional reasons: </w:t>
      </w:r>
    </w:p>
    <w:p w14:paraId="50F830D4" w14:textId="77777777" w:rsidR="00855849" w:rsidRDefault="008B0E47">
      <w:pPr>
        <w:numPr>
          <w:ilvl w:val="0"/>
          <w:numId w:val="1"/>
        </w:numPr>
        <w:spacing w:line="200" w:lineRule="exact"/>
        <w:jc w:val="both"/>
      </w:pPr>
      <w:r>
        <w:rPr>
          <w:rFonts w:ascii="Times New Roman" w:hAnsi="Times New Roman"/>
          <w:sz w:val="20"/>
          <w:szCs w:val="20"/>
        </w:rPr>
        <w:t>Missions indispensable for cont</w:t>
      </w:r>
      <w:r>
        <w:rPr>
          <w:rFonts w:ascii="Times New Roman" w:hAnsi="Times New Roman"/>
          <w:sz w:val="20"/>
          <w:szCs w:val="20"/>
        </w:rPr>
        <w:t xml:space="preserve">inuation of an economic activity, requiring a physical presence which cannot be postponed and whose postponement or cancellation would have clearly disproportionate consequences or would be impossible (including transport professionals); </w:t>
      </w:r>
    </w:p>
    <w:p w14:paraId="5C761838" w14:textId="77777777" w:rsidR="00855849" w:rsidRDefault="008B0E47">
      <w:pPr>
        <w:spacing w:line="200" w:lineRule="exact"/>
        <w:ind w:left="720"/>
        <w:jc w:val="both"/>
      </w:pPr>
      <w:r>
        <w:rPr>
          <w:rFonts w:ascii="Times New Roman" w:hAnsi="Times New Roman"/>
          <w:sz w:val="20"/>
          <w:szCs w:val="20"/>
        </w:rPr>
        <w:t>Required document</w:t>
      </w:r>
      <w:r>
        <w:rPr>
          <w:rFonts w:ascii="Times New Roman" w:hAnsi="Times New Roman"/>
          <w:sz w:val="20"/>
          <w:szCs w:val="20"/>
        </w:rPr>
        <w:t>s: employer’s certificate, professional card for international freight, international passenger, international maritime transport crews</w:t>
      </w:r>
    </w:p>
    <w:p w14:paraId="398C0911" w14:textId="77777777" w:rsidR="00855849" w:rsidRDefault="008B0E47">
      <w:pPr>
        <w:numPr>
          <w:ilvl w:val="0"/>
          <w:numId w:val="1"/>
        </w:numPr>
        <w:spacing w:line="200" w:lineRule="exact"/>
        <w:jc w:val="both"/>
      </w:pPr>
      <w:r>
        <w:rPr>
          <w:rFonts w:ascii="Times New Roman" w:hAnsi="Times New Roman"/>
          <w:iCs/>
          <w:sz w:val="20"/>
          <w:szCs w:val="20"/>
        </w:rPr>
        <w:t xml:space="preserve">Health or research professional involved in the fight against </w:t>
      </w:r>
      <w:proofErr w:type="spellStart"/>
      <w:r>
        <w:rPr>
          <w:rFonts w:ascii="Times New Roman" w:hAnsi="Times New Roman"/>
          <w:iCs/>
          <w:sz w:val="20"/>
          <w:szCs w:val="20"/>
        </w:rPr>
        <w:t>Covid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19 or participating in cooperative operations of a m</w:t>
      </w:r>
      <w:r>
        <w:rPr>
          <w:rFonts w:ascii="Times New Roman" w:hAnsi="Times New Roman"/>
          <w:iCs/>
          <w:sz w:val="20"/>
          <w:szCs w:val="20"/>
        </w:rPr>
        <w:t xml:space="preserve">ajor health interest; </w:t>
      </w:r>
    </w:p>
    <w:p w14:paraId="4C449A28" w14:textId="77777777" w:rsidR="00855849" w:rsidRDefault="008B0E47">
      <w:pPr>
        <w:spacing w:line="200" w:lineRule="exact"/>
        <w:ind w:left="720"/>
        <w:jc w:val="both"/>
      </w:pPr>
      <w:r>
        <w:rPr>
          <w:rFonts w:ascii="Times New Roman" w:hAnsi="Times New Roman"/>
          <w:iCs/>
          <w:sz w:val="20"/>
          <w:szCs w:val="20"/>
        </w:rPr>
        <w:t>Required document: professional card</w:t>
      </w:r>
    </w:p>
    <w:p w14:paraId="7EDAC738" w14:textId="77777777" w:rsidR="00855849" w:rsidRPr="008B0E47" w:rsidRDefault="008B0E47">
      <w:pPr>
        <w:numPr>
          <w:ilvl w:val="0"/>
          <w:numId w:val="1"/>
        </w:num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0E47">
        <w:rPr>
          <w:rFonts w:ascii="Times New Roman" w:hAnsi="Times New Roman" w:cs="Times New Roman"/>
          <w:sz w:val="20"/>
          <w:szCs w:val="20"/>
        </w:rPr>
        <w:t>Particular missions related to the exercise of public power prerogatives (including diplomatic missions and missions essential for the continued performance of operational contracts of the armed f</w:t>
      </w:r>
      <w:r w:rsidRPr="008B0E47">
        <w:rPr>
          <w:rFonts w:ascii="Times New Roman" w:hAnsi="Times New Roman" w:cs="Times New Roman"/>
          <w:sz w:val="20"/>
          <w:szCs w:val="20"/>
        </w:rPr>
        <w:t>orces or military organisations) which cannot be deferred or postponed;</w:t>
      </w:r>
    </w:p>
    <w:p w14:paraId="2A19B59E" w14:textId="77777777" w:rsidR="00855849" w:rsidRPr="008B0E47" w:rsidRDefault="008B0E47">
      <w:pPr>
        <w:spacing w:line="20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B0E47">
        <w:rPr>
          <w:rFonts w:ascii="Times New Roman" w:hAnsi="Times New Roman" w:cs="Times New Roman"/>
          <w:sz w:val="20"/>
          <w:szCs w:val="20"/>
        </w:rPr>
        <w:t xml:space="preserve">Document required: professional card, mission order </w:t>
      </w:r>
    </w:p>
    <w:p w14:paraId="3759350F" w14:textId="77777777" w:rsidR="00855849" w:rsidRPr="008B0E47" w:rsidRDefault="008B0E47">
      <w:pPr>
        <w:numPr>
          <w:ilvl w:val="0"/>
          <w:numId w:val="1"/>
        </w:num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0E47">
        <w:rPr>
          <w:rFonts w:ascii="Times New Roman" w:hAnsi="Times New Roman" w:cs="Times New Roman"/>
          <w:sz w:val="20"/>
          <w:szCs w:val="20"/>
        </w:rPr>
        <w:t>Professional high-level athletes taking part in meetings validated by the Ministry of Sports;</w:t>
      </w:r>
    </w:p>
    <w:p w14:paraId="74553EF0" w14:textId="77777777" w:rsidR="00855849" w:rsidRPr="008B0E47" w:rsidRDefault="008B0E47">
      <w:pPr>
        <w:spacing w:line="200" w:lineRule="exact"/>
        <w:ind w:left="720"/>
        <w:jc w:val="both"/>
        <w:rPr>
          <w:rStyle w:val="Marquedecommentaire"/>
          <w:rFonts w:ascii="Times New Roman" w:hAnsi="Times New Roman" w:cs="Times New Roman"/>
          <w:color w:val="242021"/>
          <w:sz w:val="20"/>
          <w:szCs w:val="20"/>
        </w:rPr>
      </w:pPr>
      <w:r w:rsidRPr="008B0E47">
        <w:rPr>
          <w:rFonts w:ascii="Times New Roman" w:hAnsi="Times New Roman" w:cs="Times New Roman"/>
          <w:sz w:val="20"/>
          <w:szCs w:val="20"/>
        </w:rPr>
        <w:t>Document required: professional card,</w:t>
      </w:r>
      <w:r w:rsidRPr="008B0E47">
        <w:rPr>
          <w:rFonts w:ascii="Times New Roman" w:hAnsi="Times New Roman" w:cs="Times New Roman"/>
          <w:sz w:val="20"/>
          <w:szCs w:val="20"/>
        </w:rPr>
        <w:t xml:space="preserve"> certificate issued by the organiser in connection with the Ministry of Sports</w:t>
      </w:r>
    </w:p>
    <w:p w14:paraId="055C69C3" w14:textId="77777777" w:rsidR="00855849" w:rsidRPr="008B0E47" w:rsidRDefault="008B0E47">
      <w:pPr>
        <w:pStyle w:val="Paragraphedeliste"/>
        <w:numPr>
          <w:ilvl w:val="0"/>
          <w:numId w:val="1"/>
        </w:num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0E47">
        <w:rPr>
          <w:rFonts w:ascii="Times New Roman" w:hAnsi="Times New Roman" w:cs="Times New Roman"/>
          <w:sz w:val="20"/>
          <w:szCs w:val="20"/>
        </w:rPr>
        <w:t>Cross-border workers between France and the United Kingdom.</w:t>
      </w:r>
    </w:p>
    <w:p w14:paraId="455218F5" w14:textId="77777777" w:rsidR="00855849" w:rsidRPr="008B0E47" w:rsidRDefault="008B0E47">
      <w:pPr>
        <w:spacing w:line="20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B0E47">
        <w:rPr>
          <w:rFonts w:ascii="Times New Roman" w:hAnsi="Times New Roman" w:cs="Times New Roman"/>
          <w:sz w:val="20"/>
          <w:szCs w:val="20"/>
        </w:rPr>
        <w:t>Document required: employer’s certificate</w:t>
      </w:r>
    </w:p>
    <w:sectPr w:rsidR="00855849" w:rsidRPr="008B0E47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ExtraBold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-Bold">
    <w:altName w:val="Cambria"/>
    <w:charset w:val="01"/>
    <w:family w:val="roman"/>
    <w:pitch w:val="variable"/>
  </w:font>
  <w:font w:name="Marianne-Light">
    <w:altName w:val="Cambria"/>
    <w:charset w:val="01"/>
    <w:family w:val="roman"/>
    <w:pitch w:val="variable"/>
  </w:font>
  <w:font w:name="Marianne-Regular">
    <w:altName w:val="Cambria"/>
    <w:charset w:val="01"/>
    <w:family w:val="roman"/>
    <w:pitch w:val="variable"/>
  </w:font>
  <w:font w:name="Marianne-Thin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mbria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21B67"/>
    <w:multiLevelType w:val="multilevel"/>
    <w:tmpl w:val="E3FA9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F438CE"/>
    <w:multiLevelType w:val="multilevel"/>
    <w:tmpl w:val="D414C2A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849"/>
    <w:rsid w:val="00855849"/>
    <w:rsid w:val="008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2352"/>
  <w15:docId w15:val="{5A842C06-52B8-4867-B863-27C638C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8A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sid w:val="009F428A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sid w:val="009F428A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sid w:val="009F428A"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sid w:val="009F428A"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sid w:val="009F428A"/>
    <w:rPr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46A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FD28CE"/>
    <w:rPr>
      <w:color w:val="00000A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D28CE"/>
    <w:rPr>
      <w:b/>
      <w:bCs/>
      <w:color w:val="00000A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EE3ABD"/>
    <w:rPr>
      <w:rFonts w:ascii="Calibri" w:eastAsia="Calibri" w:hAnsi="Calibri"/>
      <w:color w:val="00000A"/>
      <w:szCs w:val="20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EE3ABD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WW8Num1z0">
    <w:name w:val="WW8Num1z0"/>
    <w:qFormat/>
    <w:rPr>
      <w:rFonts w:ascii="Calibri" w:eastAsia="Calibri" w:hAnsi="Calibri" w:cs="Calibri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Standard">
    <w:name w:val="Standard"/>
    <w:qFormat/>
    <w:rsid w:val="009F428A"/>
    <w:pPr>
      <w:textAlignment w:val="baseline"/>
    </w:pPr>
    <w:rPr>
      <w:rFonts w:ascii="Calibri" w:eastAsia="SimSun" w:hAnsi="Calibri" w:cs="Tahoma"/>
      <w:color w:val="00000A"/>
      <w:kern w:val="2"/>
      <w:sz w:val="22"/>
    </w:rPr>
  </w:style>
  <w:style w:type="paragraph" w:styleId="NormalWeb">
    <w:name w:val="Normal (Web)"/>
    <w:basedOn w:val="Normal"/>
    <w:uiPriority w:val="99"/>
    <w:unhideWhenUsed/>
    <w:qFormat/>
    <w:rsid w:val="009F428A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46A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5040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FD28C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FD28CE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EE3ABD"/>
    <w:pPr>
      <w:spacing w:after="0" w:line="240" w:lineRule="auto"/>
    </w:pPr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D04B-6CFC-49C5-B63E-37BAF176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3296</Characters>
  <Application>Microsoft Office Word</Application>
  <DocSecurity>0</DocSecurity>
  <Lines>27</Lines>
  <Paragraphs>7</Paragraphs>
  <ScaleCrop>false</ScaleCrop>
  <Company>DGEF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Alexandra DELOISON</cp:lastModifiedBy>
  <cp:revision>6</cp:revision>
  <dcterms:created xsi:type="dcterms:W3CDTF">2021-02-04T16:19:00Z</dcterms:created>
  <dcterms:modified xsi:type="dcterms:W3CDTF">2021-02-05T14:56:00Z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